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E" w:rsidRDefault="00EE40EE" w:rsidP="00EE40EE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1.35pt;margin-top:6.65pt;width:475.5pt;height:29.2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EE40EE" w:rsidRPr="0055288C" w:rsidRDefault="00EE40EE" w:rsidP="00EE40EE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7.1. Collection of Business Tax and Mayor’s Permit Fees</w:t>
                  </w:r>
                </w:p>
              </w:txbxContent>
            </v:textbox>
          </v:rect>
        </w:pict>
      </w:r>
    </w:p>
    <w:p w:rsidR="00EE40EE" w:rsidRDefault="00EE40EE" w:rsidP="00EE40EE">
      <w:pPr>
        <w:rPr>
          <w:rFonts w:ascii="Georgia" w:hAnsi="Georgia"/>
        </w:rPr>
      </w:pPr>
    </w:p>
    <w:p w:rsidR="00EE40EE" w:rsidRDefault="00EE40EE" w:rsidP="00EE40EE">
      <w:pPr>
        <w:rPr>
          <w:rFonts w:ascii="Georgia" w:hAnsi="Georgia"/>
        </w:rPr>
      </w:pP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All business establishments are required to secure a Business License </w:t>
      </w:r>
      <w:r>
        <w:rPr>
          <w:rFonts w:ascii="Georgia" w:hAnsi="Georgia"/>
        </w:rPr>
        <w:tab/>
        <w:t xml:space="preserve">and a Mayor’s Permit and </w:t>
      </w:r>
      <w:proofErr w:type="gramStart"/>
      <w:r>
        <w:rPr>
          <w:rFonts w:ascii="Georgia" w:hAnsi="Georgia"/>
        </w:rPr>
        <w:t>pay</w:t>
      </w:r>
      <w:proofErr w:type="gramEnd"/>
      <w:r>
        <w:rPr>
          <w:rFonts w:ascii="Georgia" w:hAnsi="Georgia"/>
        </w:rPr>
        <w:t xml:space="preserve"> the corresponding business taxes before its operation. The </w:t>
      </w:r>
      <w:r>
        <w:rPr>
          <w:rFonts w:ascii="Georgia" w:hAnsi="Georgia"/>
        </w:rPr>
        <w:tab/>
        <w:t>business license is renewed every January as mandated in the Local Tax Ordinance.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Business </w:t>
      </w:r>
      <w:proofErr w:type="gramStart"/>
      <w:r>
        <w:rPr>
          <w:rFonts w:ascii="Georgia" w:hAnsi="Georgia"/>
        </w:rPr>
        <w:t>establishment  owners</w:t>
      </w:r>
      <w:proofErr w:type="gramEnd"/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EE40EE" w:rsidRPr="005D1F8A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Sworn declaration </w:t>
      </w:r>
    </w:p>
    <w:p w:rsidR="00EE40EE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Community tax</w:t>
      </w:r>
    </w:p>
    <w:p w:rsidR="00EE40EE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Barangay</w:t>
      </w:r>
      <w:proofErr w:type="spellEnd"/>
      <w:r>
        <w:rPr>
          <w:rFonts w:ascii="Georgia" w:hAnsi="Georgia"/>
        </w:rPr>
        <w:t xml:space="preserve"> business clearance</w:t>
      </w:r>
    </w:p>
    <w:p w:rsidR="00EE40EE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Sanitary permit</w:t>
      </w:r>
    </w:p>
    <w:p w:rsidR="00EE40EE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BIR clearance</w:t>
      </w:r>
    </w:p>
    <w:p w:rsidR="00EE40EE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DTI Registration</w:t>
      </w:r>
    </w:p>
    <w:p w:rsidR="00EE40EE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Fire clearance</w:t>
      </w:r>
    </w:p>
    <w:p w:rsidR="00EE40EE" w:rsidRPr="005D1F8A" w:rsidRDefault="00EE40EE" w:rsidP="00EE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Electrical clearance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Business taxes: </w:t>
      </w:r>
    </w:p>
    <w:p w:rsidR="00EE40EE" w:rsidRPr="005D1F8A" w:rsidRDefault="00EE40EE" w:rsidP="00EE40E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eorgia" w:hAnsi="Georgia"/>
        </w:rPr>
      </w:pPr>
      <w:r w:rsidRPr="005D1F8A">
        <w:rPr>
          <w:rFonts w:ascii="Georgia" w:hAnsi="Georgia"/>
        </w:rPr>
        <w:t>New business computed based on  the type of business and capital</w:t>
      </w:r>
    </w:p>
    <w:p w:rsidR="00EE40EE" w:rsidRPr="005D1F8A" w:rsidRDefault="00EE40EE" w:rsidP="00EE40E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eorgia" w:hAnsi="Georgia"/>
        </w:rPr>
      </w:pPr>
      <w:r w:rsidRPr="005D1F8A">
        <w:rPr>
          <w:rFonts w:ascii="Georgia" w:hAnsi="Georgia"/>
        </w:rPr>
        <w:t>Existing business computed based on the annual gross receipts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13 minutes</w:t>
      </w:r>
    </w:p>
    <w:p w:rsidR="00EE40EE" w:rsidRDefault="00EE40EE" w:rsidP="00EE40EE">
      <w:pPr>
        <w:spacing w:after="0" w:line="240" w:lineRule="auto"/>
        <w:jc w:val="both"/>
        <w:rPr>
          <w:rFonts w:ascii="Georgia" w:hAnsi="Georgia"/>
        </w:rPr>
      </w:pPr>
    </w:p>
    <w:p w:rsidR="00EE40EE" w:rsidRPr="00363B31" w:rsidRDefault="00EE40EE" w:rsidP="00EE40E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EE40EE" w:rsidTr="009F4CC9">
        <w:tc>
          <w:tcPr>
            <w:tcW w:w="3078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EE40EE" w:rsidTr="009F4CC9">
        <w:tc>
          <w:tcPr>
            <w:tcW w:w="3078" w:type="dxa"/>
          </w:tcPr>
          <w:p w:rsidR="00EE40EE" w:rsidRPr="00495536" w:rsidRDefault="00EE40EE" w:rsidP="00EE40E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Present all requirements for business permit at the Office of the Municipal Treasurer.</w:t>
            </w:r>
          </w:p>
        </w:tc>
        <w:tc>
          <w:tcPr>
            <w:tcW w:w="2340" w:type="dxa"/>
          </w:tcPr>
          <w:p w:rsidR="00EE40EE" w:rsidRDefault="00EE40E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documents submitted.</w:t>
            </w:r>
          </w:p>
          <w:p w:rsidR="00EE40EE" w:rsidRDefault="00EE40E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Computes business tax and other regulatory fees </w:t>
            </w:r>
          </w:p>
        </w:tc>
        <w:tc>
          <w:tcPr>
            <w:tcW w:w="1620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</w:p>
        </w:tc>
      </w:tr>
      <w:tr w:rsidR="00EE40EE" w:rsidTr="009F4CC9">
        <w:tc>
          <w:tcPr>
            <w:tcW w:w="3078" w:type="dxa"/>
          </w:tcPr>
          <w:p w:rsidR="00EE40EE" w:rsidRPr="002C75BE" w:rsidRDefault="00EE40EE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Pay business taxes and other regulatory fees and charges</w:t>
            </w:r>
          </w:p>
        </w:tc>
        <w:tc>
          <w:tcPr>
            <w:tcW w:w="2340" w:type="dxa"/>
          </w:tcPr>
          <w:p w:rsidR="00EE40EE" w:rsidRDefault="00EE40EE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620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minutes</w:t>
            </w:r>
          </w:p>
        </w:tc>
        <w:tc>
          <w:tcPr>
            <w:tcW w:w="2538" w:type="dxa"/>
          </w:tcPr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EE40EE" w:rsidRDefault="00EE40EE" w:rsidP="009F4CC9">
            <w:pPr>
              <w:jc w:val="center"/>
              <w:rPr>
                <w:rFonts w:ascii="Georgia" w:hAnsi="Georgia"/>
              </w:rPr>
            </w:pPr>
          </w:p>
        </w:tc>
      </w:tr>
    </w:tbl>
    <w:p w:rsidR="00EE40EE" w:rsidRDefault="00EE40EE" w:rsidP="00EE40EE">
      <w:pPr>
        <w:rPr>
          <w:rFonts w:ascii="Georgia" w:hAnsi="Georgia"/>
        </w:rPr>
      </w:pPr>
    </w:p>
    <w:p w:rsidR="00135551" w:rsidRDefault="00BC4B78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5DA"/>
    <w:multiLevelType w:val="hybridMultilevel"/>
    <w:tmpl w:val="B7C0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A046E"/>
    <w:multiLevelType w:val="hybridMultilevel"/>
    <w:tmpl w:val="5B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07E4C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0EE"/>
    <w:rsid w:val="00006FBC"/>
    <w:rsid w:val="00A75607"/>
    <w:rsid w:val="00B07801"/>
    <w:rsid w:val="00BC4B78"/>
    <w:rsid w:val="00E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EE"/>
    <w:pPr>
      <w:ind w:left="720"/>
      <w:contextualSpacing/>
    </w:pPr>
  </w:style>
  <w:style w:type="table" w:styleId="TableGrid">
    <w:name w:val="Table Grid"/>
    <w:basedOn w:val="TableNormal"/>
    <w:uiPriority w:val="59"/>
    <w:rsid w:val="00EE4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2013-03-11T01:15:00Z</dcterms:created>
  <dcterms:modified xsi:type="dcterms:W3CDTF">2013-03-11T01:15:00Z</dcterms:modified>
</cp:coreProperties>
</file>